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7D" w:rsidRDefault="0079487D" w:rsidP="0079487D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67E7">
        <w:rPr>
          <w:rFonts w:ascii="Times New Roman" w:hAnsi="Times New Roman" w:cs="Times New Roman"/>
          <w:b/>
          <w:szCs w:val="18"/>
        </w:rPr>
        <w:t>KLAUZULA INFORMACYJNA DOTYCZĄCA PRZETWARZANIA DANYCH OSOBOWYCH</w:t>
      </w:r>
    </w:p>
    <w:p w:rsidR="0079487D" w:rsidRPr="0022292F" w:rsidRDefault="0079487D" w:rsidP="0022292F">
      <w:pPr>
        <w:spacing w:after="0" w:line="240" w:lineRule="auto"/>
        <w:jc w:val="both"/>
        <w:rPr>
          <w:rFonts w:ascii="Times New Roman" w:hAnsi="Times New Roman" w:cs="Times New Roman"/>
          <w:b/>
          <w:szCs w:val="18"/>
          <w:u w:val="single"/>
        </w:rPr>
      </w:pPr>
      <w:r w:rsidRPr="0022292F">
        <w:rPr>
          <w:rFonts w:ascii="Times New Roman" w:hAnsi="Times New Roman" w:cs="Times New Roman"/>
          <w:b/>
          <w:szCs w:val="18"/>
        </w:rPr>
        <w:t xml:space="preserve">art. 13 ust. 1 i ust. 2 Rozporządzenia Parlamentu Europejskiego i Rady (UE) 2016/679 z dnia 27 kwietnia 2016 w sprawie ochrony osób fizycznych  w związku z przetwarzaniem danych osobowych i w sprawie swobodnego przepływu takich danych oraz uchylenia dyrektywy 95/46/WE(RODO) </w:t>
      </w:r>
    </w:p>
    <w:p w:rsidR="0079487D" w:rsidRPr="002C67E7" w:rsidRDefault="0079487D" w:rsidP="0079487D">
      <w:pPr>
        <w:pStyle w:val="Standard"/>
        <w:jc w:val="both"/>
        <w:rPr>
          <w:rFonts w:cs="Times New Roman"/>
          <w:sz w:val="22"/>
          <w:szCs w:val="18"/>
        </w:rPr>
      </w:pP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 xml:space="preserve">Administratorem przetwarzanych danych osobowych jest Gmina Chorkówka reprezentowana przez Wójta. Kontakt do Administratora: adres Chorkówka 175, 38-458 Chorkówka, tel. (0-13) 4386930, e-mail: </w:t>
      </w:r>
      <w:hyperlink r:id="rId5" w:history="1">
        <w:r w:rsidRPr="002C67E7">
          <w:rPr>
            <w:rStyle w:val="Hipercze"/>
            <w:color w:val="auto"/>
            <w:szCs w:val="18"/>
            <w:u w:val="none"/>
          </w:rPr>
          <w:t>wojt@chorkowka.pl</w:t>
        </w:r>
      </w:hyperlink>
      <w:r w:rsidRPr="002C67E7">
        <w:rPr>
          <w:rFonts w:ascii="Times New Roman" w:hAnsi="Times New Roman" w:cs="Times New Roman"/>
          <w:szCs w:val="18"/>
        </w:rPr>
        <w:t>.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Administrator wyznaczyła Inspektora Ochrony Danych, z którym można się skontaktować pisemnie na adres Chorkówka 175, 38-458 Chorkówka, telefonicznie (0-13) 4386937 oraz adres e-mail: iod@chorkowka.pl.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Podstawą prawną przetwarzania danych jest art. 6 ust. 1 lit. c RODO – tj. przetwarzanie jest niezbędne do wypełnienia obowiązku prawnego ciążącego na Administratorze wynikającego z przepisów ustawy z dnia 13 września 1996 r. o utrzymaniu czystości i porządku w gminach oraz ustawy z dnia 29 sierpnia 1997 r. Ordynacja Podatkowa.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Dane osobowe będą przetwarzane w celu utrzymaniem czystości i porządku w gminie Chorkówka.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 xml:space="preserve">Podanie danych osobowych jest wymagane ustawowo, w przypadku niezłożenia deklaracji lub podania danych nieprawdziwych Wójt określa w drodze decyzji wysokość opłaty za gospodarowanie odpadami komunalnymi. 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Dane osobowe będą przetwarzane nie dłużej niż jest to konieczne do osiągnięcia celu oraz przez okres wymagany kategorią archiwalną tj. BE5 – 5 lat od roku następującego po zakończonej sprawie.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 xml:space="preserve">Administrator może przekazać dane osobowe odbiorcom na podstawie przepisów prawa. Odbiorcą danych może być Poczta Polska S.A. w przypadku prowadzonej korespondencji, podmiot z którym zawarto umowę powierzenia przetwarzania danych w celu odbioru odpadów na terenie gminy Chorkówka tj. </w:t>
      </w:r>
      <w:proofErr w:type="spellStart"/>
      <w:r w:rsidRPr="002C67E7">
        <w:rPr>
          <w:rFonts w:ascii="Times New Roman" w:hAnsi="Times New Roman" w:cs="Times New Roman"/>
          <w:szCs w:val="18"/>
        </w:rPr>
        <w:t>FBSerwis</w:t>
      </w:r>
      <w:proofErr w:type="spellEnd"/>
      <w:r w:rsidRPr="002C67E7">
        <w:rPr>
          <w:rFonts w:ascii="Times New Roman" w:hAnsi="Times New Roman" w:cs="Times New Roman"/>
          <w:szCs w:val="18"/>
        </w:rPr>
        <w:t xml:space="preserve"> </w:t>
      </w:r>
      <w:proofErr w:type="spellStart"/>
      <w:r w:rsidRPr="002C67E7">
        <w:rPr>
          <w:rFonts w:ascii="Times New Roman" w:hAnsi="Times New Roman" w:cs="Times New Roman"/>
          <w:szCs w:val="18"/>
        </w:rPr>
        <w:t>Karpatia</w:t>
      </w:r>
      <w:proofErr w:type="spellEnd"/>
      <w:r w:rsidRPr="002C67E7">
        <w:rPr>
          <w:rFonts w:ascii="Times New Roman" w:hAnsi="Times New Roman" w:cs="Times New Roman"/>
          <w:szCs w:val="18"/>
        </w:rPr>
        <w:t xml:space="preserve"> Sp. z</w:t>
      </w:r>
      <w:r w:rsidR="0022292F">
        <w:rPr>
          <w:rFonts w:ascii="Times New Roman" w:hAnsi="Times New Roman" w:cs="Times New Roman"/>
          <w:szCs w:val="18"/>
        </w:rPr>
        <w:t xml:space="preserve"> </w:t>
      </w:r>
      <w:r w:rsidRPr="002C67E7">
        <w:rPr>
          <w:rFonts w:ascii="Times New Roman" w:hAnsi="Times New Roman" w:cs="Times New Roman"/>
          <w:szCs w:val="18"/>
        </w:rPr>
        <w:t>o.</w:t>
      </w:r>
      <w:r w:rsidR="0022292F">
        <w:rPr>
          <w:rFonts w:ascii="Times New Roman" w:hAnsi="Times New Roman" w:cs="Times New Roman"/>
          <w:szCs w:val="18"/>
        </w:rPr>
        <w:t xml:space="preserve"> </w:t>
      </w:r>
      <w:r w:rsidRPr="002C67E7">
        <w:rPr>
          <w:rFonts w:ascii="Times New Roman" w:hAnsi="Times New Roman" w:cs="Times New Roman"/>
          <w:szCs w:val="18"/>
        </w:rPr>
        <w:t>o., ul. Odległa 8, 33-100 Tarnów, podmiot świadczący usługi w zakresie utrzymania i serwisu systemu obsługującego gospodarowanie odpadami komunalnymi tj. RADIX Sp. z o.o. Sp. k. Gdańsk ul. Piastowska 33, mogą to być również organy, jednostki administracji publicznej i samorządowej. Szczegółowe informacje w sprawie odbiorców można uzyskać w siedzibie Administratora.</w:t>
      </w:r>
      <w:bookmarkStart w:id="0" w:name="_GoBack"/>
      <w:bookmarkEnd w:id="0"/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 xml:space="preserve">Administrator nie przekazuje danych osobowych zawartych w deklaracji do państwa trzeciego ani do organizacji międzynarodowych. </w:t>
      </w:r>
    </w:p>
    <w:p w:rsidR="0079487D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W związku z przetwarzaniem Państwa danych osobowych przysług</w:t>
      </w:r>
      <w:r w:rsidR="002C67E7">
        <w:rPr>
          <w:rFonts w:ascii="Times New Roman" w:hAnsi="Times New Roman" w:cs="Times New Roman"/>
          <w:szCs w:val="18"/>
        </w:rPr>
        <w:t>ują następujące uprawnienia: 1) </w:t>
      </w:r>
      <w:r w:rsidRPr="002C67E7">
        <w:rPr>
          <w:rFonts w:ascii="Times New Roman" w:hAnsi="Times New Roman" w:cs="Times New Roman"/>
          <w:szCs w:val="18"/>
        </w:rPr>
        <w:t>prawo dostępu do danych osobowych; 2) prawo do żądania sp</w:t>
      </w:r>
      <w:r w:rsidR="002C67E7">
        <w:rPr>
          <w:rFonts w:ascii="Times New Roman" w:hAnsi="Times New Roman" w:cs="Times New Roman"/>
          <w:szCs w:val="18"/>
        </w:rPr>
        <w:t>rostowania danych osobowych; 3) </w:t>
      </w:r>
      <w:r w:rsidRPr="002C67E7">
        <w:rPr>
          <w:rFonts w:ascii="Times New Roman" w:hAnsi="Times New Roman" w:cs="Times New Roman"/>
          <w:szCs w:val="18"/>
        </w:rPr>
        <w:t xml:space="preserve">prawo do usunięcia danych osobowych - w przypadku gdy ustała podstawa do ich przetwarzania, dane osobowe przetwarzane są niezgodnie z prawem, dane osobowe muszą być usunięte w celu wywiązania się z obowiązku wynikającego z przepisów prawa; 4) prawo do żądania ograniczenia przetwarzania danych osobowych - w przypadku, gdy: osoba, której dane dotyczą kwestionuje prawidłowość danych osobowych, przetwarzanie danych jest niezgodne z prawem, a osoba, której dane dotyczą, sprzeciwia się usunięciu danych, żądając w zamian ich ograniczenia, Administrator nie potrzebuje już danych dla swoich celów, ale osoba, której dane dotyczą, potrzebuje ich do ustalenia, obrony lub dochodzenia roszczeń. </w:t>
      </w:r>
    </w:p>
    <w:p w:rsid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W przypadku niezgodnego z prawem przetwarzania danych osobowych przysługuje prawo wniesienia skargi do Prezesa Urzędu Ochrony Danych Osobowych w Warszawie.</w:t>
      </w:r>
    </w:p>
    <w:p w:rsidR="00A72A57" w:rsidRPr="002C67E7" w:rsidRDefault="0079487D" w:rsidP="007948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18"/>
        </w:rPr>
      </w:pPr>
      <w:r w:rsidRPr="002C67E7">
        <w:rPr>
          <w:rFonts w:ascii="Times New Roman" w:hAnsi="Times New Roman" w:cs="Times New Roman"/>
          <w:szCs w:val="18"/>
        </w:rPr>
        <w:t>W oparciu o przetwarzane dane osobowe Administrator nie będzie podejmował zautomatyzowanych decyzji, w tym decyzji będących wynikiem profilowania.</w:t>
      </w:r>
    </w:p>
    <w:sectPr w:rsidR="00A72A57" w:rsidRPr="002C6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001AB"/>
    <w:multiLevelType w:val="hybridMultilevel"/>
    <w:tmpl w:val="7BB43E8A"/>
    <w:lvl w:ilvl="0" w:tplc="AED0EF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03" w:hanging="360"/>
      </w:pPr>
    </w:lvl>
    <w:lvl w:ilvl="2" w:tplc="0415001B" w:tentative="1">
      <w:start w:val="1"/>
      <w:numFmt w:val="lowerRoman"/>
      <w:lvlText w:val="%3."/>
      <w:lvlJc w:val="right"/>
      <w:pPr>
        <w:ind w:left="1723" w:hanging="180"/>
      </w:pPr>
    </w:lvl>
    <w:lvl w:ilvl="3" w:tplc="0415000F" w:tentative="1">
      <w:start w:val="1"/>
      <w:numFmt w:val="decimal"/>
      <w:lvlText w:val="%4."/>
      <w:lvlJc w:val="left"/>
      <w:pPr>
        <w:ind w:left="2443" w:hanging="360"/>
      </w:pPr>
    </w:lvl>
    <w:lvl w:ilvl="4" w:tplc="04150019" w:tentative="1">
      <w:start w:val="1"/>
      <w:numFmt w:val="lowerLetter"/>
      <w:lvlText w:val="%5."/>
      <w:lvlJc w:val="left"/>
      <w:pPr>
        <w:ind w:left="3163" w:hanging="360"/>
      </w:pPr>
    </w:lvl>
    <w:lvl w:ilvl="5" w:tplc="0415001B" w:tentative="1">
      <w:start w:val="1"/>
      <w:numFmt w:val="lowerRoman"/>
      <w:lvlText w:val="%6."/>
      <w:lvlJc w:val="right"/>
      <w:pPr>
        <w:ind w:left="3883" w:hanging="180"/>
      </w:pPr>
    </w:lvl>
    <w:lvl w:ilvl="6" w:tplc="0415000F" w:tentative="1">
      <w:start w:val="1"/>
      <w:numFmt w:val="decimal"/>
      <w:lvlText w:val="%7."/>
      <w:lvlJc w:val="left"/>
      <w:pPr>
        <w:ind w:left="4603" w:hanging="360"/>
      </w:pPr>
    </w:lvl>
    <w:lvl w:ilvl="7" w:tplc="04150019" w:tentative="1">
      <w:start w:val="1"/>
      <w:numFmt w:val="lowerLetter"/>
      <w:lvlText w:val="%8."/>
      <w:lvlJc w:val="left"/>
      <w:pPr>
        <w:ind w:left="5323" w:hanging="360"/>
      </w:pPr>
    </w:lvl>
    <w:lvl w:ilvl="8" w:tplc="0415001B" w:tentative="1">
      <w:start w:val="1"/>
      <w:numFmt w:val="lowerRoman"/>
      <w:lvlText w:val="%9."/>
      <w:lvlJc w:val="right"/>
      <w:pPr>
        <w:ind w:left="60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7D"/>
    <w:rsid w:val="0022292F"/>
    <w:rsid w:val="002C67E7"/>
    <w:rsid w:val="004E6073"/>
    <w:rsid w:val="0079487D"/>
    <w:rsid w:val="008C6B5A"/>
    <w:rsid w:val="009F7170"/>
    <w:rsid w:val="00E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C38E0"/>
  <w15:chartTrackingRefBased/>
  <w15:docId w15:val="{7E694255-CD58-415F-8ED4-6A4BBFB1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8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79487D"/>
    <w:rPr>
      <w:rFonts w:cs="Times New Roman"/>
      <w:color w:val="FF0000"/>
      <w:u w:val="single" w:color="FF0000"/>
    </w:rPr>
  </w:style>
  <w:style w:type="paragraph" w:customStyle="1" w:styleId="Standard">
    <w:name w:val="Standard"/>
    <w:rsid w:val="007948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jt@chork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Gołąbek</dc:creator>
  <cp:keywords/>
  <dc:description/>
  <cp:lastModifiedBy>Agnieszka Gołąbek</cp:lastModifiedBy>
  <cp:revision>2</cp:revision>
  <dcterms:created xsi:type="dcterms:W3CDTF">2020-01-08T09:46:00Z</dcterms:created>
  <dcterms:modified xsi:type="dcterms:W3CDTF">2020-01-08T09:46:00Z</dcterms:modified>
</cp:coreProperties>
</file>